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DF" w:rsidRPr="007C6BDF" w:rsidRDefault="007C6BDF" w:rsidP="007C6BDF">
      <w:pPr>
        <w:widowControl w:val="0"/>
        <w:suppressAutoHyphens/>
        <w:spacing w:line="276" w:lineRule="auto"/>
        <w:jc w:val="center"/>
        <w:rPr>
          <w:rFonts w:eastAsia="Lucida Sans Unicode"/>
          <w:b/>
          <w:bCs/>
          <w:kern w:val="1"/>
          <w:sz w:val="22"/>
          <w:szCs w:val="22"/>
          <w:lang w:eastAsia="ar-SA"/>
        </w:rPr>
      </w:pPr>
      <w:r w:rsidRPr="007C6BDF">
        <w:rPr>
          <w:rFonts w:eastAsia="Lucida Sans Unicode"/>
          <w:b/>
          <w:bCs/>
          <w:kern w:val="1"/>
          <w:sz w:val="22"/>
          <w:szCs w:val="22"/>
          <w:lang w:eastAsia="ar-SA"/>
        </w:rPr>
        <w:t>ФИЛИАЛ ФЕДЕРАЛЬНОГО ГОСУДАРСТВЕННОГО БЮДЖЕТНОГО УЧРЕЖДЕНИЯ</w:t>
      </w:r>
    </w:p>
    <w:p w:rsidR="007C6BDF" w:rsidRPr="007C6BDF" w:rsidRDefault="007C6BDF" w:rsidP="007C6BDF">
      <w:pPr>
        <w:widowControl w:val="0"/>
        <w:suppressAutoHyphens/>
        <w:spacing w:line="276" w:lineRule="auto"/>
        <w:jc w:val="center"/>
        <w:rPr>
          <w:rFonts w:eastAsia="Lucida Sans Unicode"/>
          <w:b/>
          <w:bCs/>
          <w:kern w:val="1"/>
          <w:sz w:val="22"/>
          <w:szCs w:val="22"/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2E949C" wp14:editId="68082CD1">
            <wp:simplePos x="0" y="0"/>
            <wp:positionH relativeFrom="column">
              <wp:posOffset>-608965</wp:posOffset>
            </wp:positionH>
            <wp:positionV relativeFrom="paragraph">
              <wp:posOffset>198755</wp:posOffset>
            </wp:positionV>
            <wp:extent cx="1016635" cy="1016635"/>
            <wp:effectExtent l="0" t="0" r="0" b="0"/>
            <wp:wrapSquare wrapText="bothSides"/>
            <wp:docPr id="1" name="Рисунок 1" descr="Логотип РСЦ 2025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РСЦ 2025г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6BDF">
        <w:rPr>
          <w:rFonts w:eastAsia="Lucida Sans Unicode"/>
          <w:b/>
          <w:bCs/>
          <w:kern w:val="1"/>
          <w:sz w:val="22"/>
          <w:szCs w:val="22"/>
          <w:lang w:eastAsia="ar-SA"/>
        </w:rPr>
        <w:t xml:space="preserve">                  «РОССИЙСКИЙ СЕЛЬСКОХОЗЯЙСТВЕННЫЙ ЦЕНТР»</w:t>
      </w:r>
    </w:p>
    <w:p w:rsidR="007C6BDF" w:rsidRPr="007C6BDF" w:rsidRDefault="007C6BDF" w:rsidP="007C6BDF">
      <w:pPr>
        <w:widowControl w:val="0"/>
        <w:pBdr>
          <w:bottom w:val="single" w:sz="8" w:space="1" w:color="000000"/>
        </w:pBdr>
        <w:suppressAutoHyphens/>
        <w:spacing w:line="276" w:lineRule="auto"/>
        <w:jc w:val="center"/>
        <w:rPr>
          <w:rFonts w:eastAsia="Lucida Sans Unicode"/>
          <w:b/>
          <w:bCs/>
          <w:kern w:val="1"/>
          <w:sz w:val="22"/>
          <w:szCs w:val="22"/>
          <w:lang w:eastAsia="ar-SA"/>
        </w:rPr>
      </w:pPr>
      <w:r w:rsidRPr="007C6BDF">
        <w:rPr>
          <w:rFonts w:eastAsia="Lucida Sans Unicode"/>
          <w:b/>
          <w:bCs/>
          <w:kern w:val="1"/>
          <w:sz w:val="22"/>
          <w:szCs w:val="22"/>
          <w:lang w:eastAsia="ar-SA"/>
        </w:rPr>
        <w:t xml:space="preserve">            ПО КРАСНОДАРСКОМУ КРАЮ</w:t>
      </w:r>
    </w:p>
    <w:p w:rsidR="007C6BDF" w:rsidRPr="009605E1" w:rsidRDefault="007C6BDF" w:rsidP="007C6BDF">
      <w:pPr>
        <w:widowControl w:val="0"/>
        <w:suppressAutoHyphens/>
        <w:spacing w:line="276" w:lineRule="auto"/>
        <w:jc w:val="center"/>
        <w:rPr>
          <w:rFonts w:eastAsia="Lucida Sans Unicode"/>
          <w:kern w:val="1"/>
          <w:sz w:val="22"/>
          <w:szCs w:val="22"/>
          <w:lang w:eastAsia="ar-SA"/>
        </w:rPr>
      </w:pPr>
      <w:r w:rsidRPr="009605E1">
        <w:rPr>
          <w:rFonts w:eastAsia="Lucida Sans Unicode"/>
          <w:kern w:val="1"/>
          <w:sz w:val="22"/>
          <w:szCs w:val="22"/>
          <w:lang w:eastAsia="ar-SA"/>
        </w:rPr>
        <w:t xml:space="preserve"> 350051, Краснодарский край, г. Краснодар, ул. </w:t>
      </w:r>
      <w:proofErr w:type="spellStart"/>
      <w:r w:rsidRPr="009605E1">
        <w:rPr>
          <w:rFonts w:eastAsia="Lucida Sans Unicode"/>
          <w:kern w:val="1"/>
          <w:sz w:val="22"/>
          <w:szCs w:val="22"/>
          <w:lang w:eastAsia="ar-SA"/>
        </w:rPr>
        <w:t>Рашпилевская</w:t>
      </w:r>
      <w:proofErr w:type="spellEnd"/>
      <w:r w:rsidRPr="009605E1">
        <w:rPr>
          <w:rFonts w:eastAsia="Lucida Sans Unicode"/>
          <w:kern w:val="1"/>
          <w:sz w:val="22"/>
          <w:szCs w:val="22"/>
          <w:lang w:eastAsia="ar-SA"/>
        </w:rPr>
        <w:t>, д. 329</w:t>
      </w:r>
    </w:p>
    <w:p w:rsidR="007C6BDF" w:rsidRPr="009605E1" w:rsidRDefault="007C6BDF" w:rsidP="007C6BDF">
      <w:pPr>
        <w:spacing w:line="276" w:lineRule="auto"/>
        <w:ind w:left="216" w:hanging="216"/>
        <w:jc w:val="center"/>
        <w:rPr>
          <w:rFonts w:eastAsia="Calibri"/>
          <w:sz w:val="22"/>
          <w:szCs w:val="22"/>
          <w:lang w:eastAsia="en-US"/>
        </w:rPr>
      </w:pPr>
      <w:proofErr w:type="gramStart"/>
      <w:r w:rsidRPr="009605E1">
        <w:rPr>
          <w:rFonts w:eastAsia="Calibri"/>
          <w:sz w:val="22"/>
          <w:szCs w:val="22"/>
          <w:lang w:eastAsia="en-US"/>
        </w:rPr>
        <w:t>Телефоны:  224</w:t>
      </w:r>
      <w:proofErr w:type="gramEnd"/>
      <w:r w:rsidRPr="009605E1">
        <w:rPr>
          <w:rFonts w:eastAsia="Calibri"/>
          <w:sz w:val="22"/>
          <w:szCs w:val="22"/>
          <w:lang w:eastAsia="en-US"/>
        </w:rPr>
        <w:t>-54-07, 224-59-08, 224-68-26, факс 210-01-76</w:t>
      </w:r>
    </w:p>
    <w:p w:rsidR="007C6BDF" w:rsidRPr="00473E54" w:rsidRDefault="007C6BDF" w:rsidP="007C6BDF">
      <w:pPr>
        <w:spacing w:line="276" w:lineRule="auto"/>
        <w:ind w:left="216" w:hanging="216"/>
        <w:jc w:val="center"/>
        <w:rPr>
          <w:rFonts w:eastAsia="Calibri"/>
          <w:b/>
          <w:sz w:val="22"/>
          <w:szCs w:val="22"/>
          <w:lang w:val="de-DE" w:eastAsia="en-US"/>
        </w:rPr>
      </w:pPr>
      <w:proofErr w:type="spellStart"/>
      <w:r w:rsidRPr="00473E54">
        <w:rPr>
          <w:rFonts w:eastAsia="Calibri"/>
          <w:b/>
          <w:sz w:val="22"/>
          <w:szCs w:val="22"/>
          <w:lang w:val="de-DE" w:eastAsia="en-US"/>
        </w:rPr>
        <w:t>e-mail</w:t>
      </w:r>
      <w:proofErr w:type="spellEnd"/>
      <w:r w:rsidRPr="00473E54">
        <w:rPr>
          <w:rFonts w:eastAsia="Calibri"/>
          <w:b/>
          <w:sz w:val="22"/>
          <w:szCs w:val="22"/>
          <w:lang w:val="de-DE" w:eastAsia="en-US"/>
        </w:rPr>
        <w:t xml:space="preserve">: </w:t>
      </w:r>
      <w:proofErr w:type="spellStart"/>
      <w:r w:rsidRPr="00473E54">
        <w:rPr>
          <w:rFonts w:eastAsia="Calibri"/>
          <w:b/>
          <w:sz w:val="22"/>
          <w:szCs w:val="22"/>
          <w:u w:val="single"/>
          <w:lang w:val="de-DE" w:eastAsia="en-US"/>
        </w:rPr>
        <w:t>stzr</w:t>
      </w:r>
      <w:proofErr w:type="spellEnd"/>
      <w:r w:rsidR="00E4171E">
        <w:rPr>
          <w:rFonts w:eastAsia="Calibri"/>
          <w:b/>
          <w:sz w:val="22"/>
          <w:szCs w:val="22"/>
          <w:u w:val="single"/>
          <w:lang w:val="en-US" w:eastAsia="en-US"/>
        </w:rPr>
        <w:t>bio</w:t>
      </w:r>
      <w:r w:rsidRPr="00473E54">
        <w:rPr>
          <w:rFonts w:eastAsia="Calibri"/>
          <w:b/>
          <w:sz w:val="22"/>
          <w:szCs w:val="22"/>
          <w:u w:val="single"/>
          <w:lang w:val="de-DE" w:eastAsia="en-US"/>
        </w:rPr>
        <w:t>@mail.ru</w:t>
      </w:r>
      <w:r w:rsidRPr="00473E54">
        <w:rPr>
          <w:rFonts w:eastAsia="Calibri"/>
          <w:b/>
          <w:sz w:val="22"/>
          <w:szCs w:val="22"/>
          <w:lang w:eastAsia="en-US"/>
        </w:rPr>
        <w:t xml:space="preserve">, </w:t>
      </w:r>
      <w:r w:rsidRPr="00473E54">
        <w:rPr>
          <w:rFonts w:eastAsia="Calibri"/>
          <w:b/>
          <w:sz w:val="22"/>
          <w:szCs w:val="22"/>
          <w:lang w:val="en-US" w:eastAsia="en-US"/>
        </w:rPr>
        <w:t>www</w:t>
      </w:r>
      <w:r w:rsidRPr="00473E54">
        <w:rPr>
          <w:rFonts w:eastAsia="Calibri"/>
          <w:b/>
          <w:sz w:val="22"/>
          <w:szCs w:val="22"/>
          <w:lang w:eastAsia="en-US"/>
        </w:rPr>
        <w:t xml:space="preserve">. </w:t>
      </w:r>
      <w:proofErr w:type="spellStart"/>
      <w:r w:rsidRPr="00473E54">
        <w:rPr>
          <w:rFonts w:eastAsia="Calibri"/>
          <w:b/>
          <w:sz w:val="22"/>
          <w:szCs w:val="22"/>
          <w:lang w:val="en-US" w:eastAsia="en-US"/>
        </w:rPr>
        <w:t>rsc</w:t>
      </w:r>
      <w:proofErr w:type="spellEnd"/>
      <w:r w:rsidRPr="00473E54">
        <w:rPr>
          <w:rFonts w:eastAsia="Calibri"/>
          <w:b/>
          <w:sz w:val="22"/>
          <w:szCs w:val="22"/>
          <w:lang w:eastAsia="en-US"/>
        </w:rPr>
        <w:t>23.</w:t>
      </w:r>
      <w:proofErr w:type="spellStart"/>
      <w:r w:rsidRPr="00473E54">
        <w:rPr>
          <w:rFonts w:eastAsia="Calibri"/>
          <w:b/>
          <w:sz w:val="22"/>
          <w:szCs w:val="22"/>
          <w:lang w:val="en-US" w:eastAsia="en-US"/>
        </w:rPr>
        <w:t>ru</w:t>
      </w:r>
      <w:proofErr w:type="spellEnd"/>
      <w:r w:rsidRPr="00473E54">
        <w:rPr>
          <w:rFonts w:eastAsia="Calibri"/>
          <w:b/>
          <w:sz w:val="22"/>
          <w:szCs w:val="22"/>
          <w:lang w:val="de-DE" w:eastAsia="en-US"/>
        </w:rPr>
        <w:t xml:space="preserve">  </w:t>
      </w:r>
    </w:p>
    <w:p w:rsidR="007C6BDF" w:rsidRDefault="007C6BDF" w:rsidP="007C6BDF">
      <w:pPr>
        <w:rPr>
          <w:rFonts w:eastAsia="Calibri"/>
          <w:b/>
          <w:sz w:val="28"/>
          <w:szCs w:val="28"/>
          <w:lang w:eastAsia="en-US"/>
        </w:rPr>
      </w:pPr>
    </w:p>
    <w:p w:rsidR="007C6BDF" w:rsidRDefault="007C6BDF" w:rsidP="007C6BDF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7C6BDF" w:rsidRPr="003C4C46" w:rsidRDefault="007C6BDF" w:rsidP="007C6BD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31CE1">
        <w:rPr>
          <w:rFonts w:eastAsia="Calibri"/>
          <w:b/>
          <w:sz w:val="28"/>
          <w:szCs w:val="28"/>
          <w:lang w:eastAsia="en-US"/>
        </w:rPr>
        <w:t>Прайс-лист на биоп</w:t>
      </w:r>
      <w:r>
        <w:rPr>
          <w:rFonts w:eastAsia="Calibri"/>
          <w:b/>
          <w:sz w:val="28"/>
          <w:szCs w:val="28"/>
          <w:lang w:eastAsia="en-US"/>
        </w:rPr>
        <w:t xml:space="preserve">репараты и </w:t>
      </w:r>
      <w:proofErr w:type="spellStart"/>
      <w:r>
        <w:rPr>
          <w:rFonts w:eastAsia="Calibri"/>
          <w:b/>
          <w:sz w:val="28"/>
          <w:szCs w:val="28"/>
          <w:lang w:eastAsia="en-US"/>
        </w:rPr>
        <w:t>гумат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, производимые </w:t>
      </w:r>
    </w:p>
    <w:p w:rsidR="007C6BDF" w:rsidRDefault="007C6BDF" w:rsidP="007C6BDF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филиале ФГБУ «</w:t>
      </w:r>
      <w:proofErr w:type="spellStart"/>
      <w:r>
        <w:rPr>
          <w:rFonts w:eastAsia="Calibri"/>
          <w:b/>
          <w:sz w:val="28"/>
          <w:szCs w:val="28"/>
          <w:lang w:eastAsia="en-US"/>
        </w:rPr>
        <w:t>Россельхозцентр</w:t>
      </w:r>
      <w:proofErr w:type="spellEnd"/>
      <w:r>
        <w:rPr>
          <w:rFonts w:eastAsia="Calibri"/>
          <w:b/>
          <w:sz w:val="28"/>
          <w:szCs w:val="28"/>
          <w:lang w:eastAsia="en-US"/>
        </w:rPr>
        <w:t>» по Краснодарскому краю</w:t>
      </w:r>
    </w:p>
    <w:tbl>
      <w:tblPr>
        <w:tblpPr w:leftFromText="180" w:rightFromText="180" w:vertAnchor="page" w:horzAnchor="margin" w:tblpY="4911"/>
        <w:tblW w:w="8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7"/>
        <w:gridCol w:w="3114"/>
        <w:gridCol w:w="1318"/>
        <w:gridCol w:w="1866"/>
      </w:tblGrid>
      <w:tr w:rsidR="007C6BDF" w:rsidRPr="007C6BDF" w:rsidTr="00AF4FFA">
        <w:trPr>
          <w:trHeight w:val="1481"/>
        </w:trPr>
        <w:tc>
          <w:tcPr>
            <w:tcW w:w="2647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препарата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Применение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Фасовка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7C6BDF" w:rsidRPr="007C6BDF" w:rsidRDefault="007C6BDF" w:rsidP="00BE62C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C6BDF">
              <w:rPr>
                <w:rFonts w:eastAsia="Calibri"/>
                <w:b/>
                <w:sz w:val="24"/>
                <w:szCs w:val="24"/>
              </w:rPr>
              <w:t>Цена с НДС (руб.) за 1 л</w:t>
            </w:r>
          </w:p>
        </w:tc>
      </w:tr>
      <w:tr w:rsidR="007C6BDF" w:rsidRPr="007C6BDF" w:rsidTr="00AF4FFA">
        <w:trPr>
          <w:trHeight w:val="1922"/>
        </w:trPr>
        <w:tc>
          <w:tcPr>
            <w:tcW w:w="2647" w:type="dxa"/>
            <w:shd w:val="clear" w:color="auto" w:fill="auto"/>
          </w:tcPr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Баксис</w:t>
            </w:r>
            <w:proofErr w:type="spellEnd"/>
            <w:r w:rsidRPr="007C6BDF">
              <w:rPr>
                <w:rFonts w:eastAsia="Calibri"/>
                <w:b/>
                <w:sz w:val="24"/>
                <w:szCs w:val="24"/>
                <w:lang w:val="en-US" w:eastAsia="en-US"/>
              </w:rPr>
              <w:t xml:space="preserve">, </w:t>
            </w:r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Ж</w:t>
            </w: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7C6BDF">
              <w:rPr>
                <w:i/>
                <w:sz w:val="22"/>
                <w:szCs w:val="22"/>
                <w:lang w:val="en-US"/>
              </w:rPr>
              <w:t xml:space="preserve">Bacillus subtilis, </w:t>
            </w:r>
          </w:p>
          <w:p w:rsidR="007C6BDF" w:rsidRPr="007C6BDF" w:rsidRDefault="007C6BDF" w:rsidP="007C6BDF">
            <w:pPr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7C6BDF">
              <w:rPr>
                <w:i/>
                <w:sz w:val="22"/>
                <w:szCs w:val="22"/>
                <w:lang w:val="en-US"/>
              </w:rPr>
              <w:t>штамм</w:t>
            </w:r>
            <w:proofErr w:type="spellEnd"/>
            <w:r w:rsidRPr="007C6BDF">
              <w:rPr>
                <w:i/>
                <w:sz w:val="22"/>
                <w:szCs w:val="22"/>
                <w:lang w:val="en-US"/>
              </w:rPr>
              <w:t xml:space="preserve"> 63-Z</w:t>
            </w: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114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7C6BDF">
              <w:rPr>
                <w:rFonts w:eastAsia="Calibri"/>
                <w:sz w:val="24"/>
                <w:szCs w:val="24"/>
                <w:lang w:eastAsia="en-US"/>
              </w:rPr>
              <w:t>Биофунгицид</w:t>
            </w:r>
            <w:proofErr w:type="spellEnd"/>
            <w:r w:rsidRPr="007C6BDF">
              <w:rPr>
                <w:rFonts w:eastAsia="Calibri"/>
                <w:sz w:val="24"/>
                <w:szCs w:val="24"/>
                <w:lang w:eastAsia="en-US"/>
              </w:rPr>
              <w:t xml:space="preserve"> для обработки посевного материала и растений в период вегетации для подавления развития комплекса </w:t>
            </w:r>
            <w:proofErr w:type="spellStart"/>
            <w:r w:rsidRPr="007C6BDF">
              <w:rPr>
                <w:rFonts w:eastAsia="Calibri"/>
                <w:sz w:val="24"/>
                <w:szCs w:val="24"/>
                <w:lang w:eastAsia="en-US"/>
              </w:rPr>
              <w:t>фитопатогенов</w:t>
            </w:r>
            <w:proofErr w:type="spellEnd"/>
          </w:p>
        </w:tc>
        <w:tc>
          <w:tcPr>
            <w:tcW w:w="1318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sz w:val="24"/>
                <w:szCs w:val="24"/>
                <w:lang w:eastAsia="en-US"/>
              </w:rPr>
              <w:t>10 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7C6BDF" w:rsidRPr="007C6BDF" w:rsidRDefault="00BE62C5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E62C5">
              <w:rPr>
                <w:rFonts w:eastAsia="Calibri"/>
                <w:sz w:val="24"/>
                <w:szCs w:val="24"/>
                <w:lang w:eastAsia="en-US"/>
              </w:rPr>
              <w:t>254,16 руб.</w:t>
            </w:r>
          </w:p>
        </w:tc>
      </w:tr>
      <w:tr w:rsidR="007C6BDF" w:rsidRPr="007C6BDF" w:rsidTr="00AF4FFA">
        <w:trPr>
          <w:trHeight w:val="1663"/>
        </w:trPr>
        <w:tc>
          <w:tcPr>
            <w:tcW w:w="2647" w:type="dxa"/>
            <w:shd w:val="clear" w:color="auto" w:fill="auto"/>
          </w:tcPr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proofErr w:type="spellStart"/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Азолен</w:t>
            </w:r>
            <w:proofErr w:type="spellEnd"/>
            <w:r w:rsidRPr="007C6BDF">
              <w:rPr>
                <w:rFonts w:eastAsia="Calibri"/>
                <w:b/>
                <w:sz w:val="24"/>
                <w:szCs w:val="24"/>
                <w:lang w:val="en-US" w:eastAsia="en-US"/>
              </w:rPr>
              <w:t xml:space="preserve">, </w:t>
            </w:r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Ж</w:t>
            </w: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rFonts w:eastAsia="Calibri"/>
                <w:i/>
                <w:sz w:val="24"/>
                <w:szCs w:val="24"/>
                <w:lang w:val="en-US" w:eastAsia="en-US"/>
              </w:rPr>
            </w:pPr>
            <w:r w:rsidRPr="007C6BDF">
              <w:rPr>
                <w:rFonts w:eastAsia="Calibri"/>
                <w:i/>
                <w:sz w:val="24"/>
                <w:szCs w:val="24"/>
                <w:lang w:val="en-US" w:eastAsia="en-US"/>
              </w:rPr>
              <w:t xml:space="preserve">Azotobacter </w:t>
            </w:r>
            <w:proofErr w:type="spellStart"/>
            <w:r w:rsidRPr="007C6BDF">
              <w:rPr>
                <w:rFonts w:eastAsia="Calibri"/>
                <w:i/>
                <w:sz w:val="24"/>
                <w:szCs w:val="24"/>
                <w:lang w:val="en-US" w:eastAsia="en-US"/>
              </w:rPr>
              <w:t>vinelandii</w:t>
            </w:r>
            <w:proofErr w:type="spellEnd"/>
            <w:r w:rsidRPr="007C6BDF">
              <w:rPr>
                <w:rFonts w:eastAsia="Calibri"/>
                <w:i/>
                <w:sz w:val="24"/>
                <w:szCs w:val="24"/>
                <w:lang w:val="en-US" w:eastAsia="en-US"/>
              </w:rPr>
              <w:t xml:space="preserve"> </w:t>
            </w:r>
            <w:r w:rsidRPr="007C6BDF">
              <w:rPr>
                <w:rFonts w:eastAsia="Calibri"/>
                <w:i/>
                <w:sz w:val="24"/>
                <w:szCs w:val="24"/>
                <w:lang w:eastAsia="en-US"/>
              </w:rPr>
              <w:t>ИБ</w:t>
            </w:r>
            <w:r w:rsidRPr="007C6BDF">
              <w:rPr>
                <w:rFonts w:eastAsia="Calibri"/>
                <w:i/>
                <w:sz w:val="24"/>
                <w:szCs w:val="24"/>
                <w:lang w:val="en-US" w:eastAsia="en-US"/>
              </w:rPr>
              <w:t>-4</w:t>
            </w:r>
          </w:p>
        </w:tc>
        <w:tc>
          <w:tcPr>
            <w:tcW w:w="3114" w:type="dxa"/>
            <w:shd w:val="clear" w:color="auto" w:fill="auto"/>
          </w:tcPr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sz w:val="24"/>
                <w:szCs w:val="24"/>
                <w:lang w:eastAsia="en-US"/>
              </w:rPr>
              <w:t>Бактериальное удобрение комплексного действия для обработки посевного материала и растений в период вегетации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sz w:val="24"/>
                <w:szCs w:val="24"/>
                <w:lang w:eastAsia="en-US"/>
              </w:rPr>
              <w:t>10 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7C6BDF" w:rsidRPr="007C6BDF" w:rsidRDefault="00BE62C5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E62C5">
              <w:rPr>
                <w:rFonts w:eastAsia="Calibri"/>
                <w:sz w:val="24"/>
                <w:szCs w:val="24"/>
                <w:lang w:eastAsia="en-US"/>
              </w:rPr>
              <w:t>181,34 руб.</w:t>
            </w:r>
          </w:p>
        </w:tc>
      </w:tr>
      <w:tr w:rsidR="007C6BDF" w:rsidRPr="007C6BDF" w:rsidTr="00AF4FFA">
        <w:trPr>
          <w:trHeight w:val="1536"/>
        </w:trPr>
        <w:tc>
          <w:tcPr>
            <w:tcW w:w="2647" w:type="dxa"/>
            <w:shd w:val="clear" w:color="auto" w:fill="auto"/>
          </w:tcPr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 xml:space="preserve">Восток ЭМ-1 </w:t>
            </w:r>
          </w:p>
          <w:p w:rsidR="007C6BDF" w:rsidRPr="007C6BDF" w:rsidRDefault="007C6BDF" w:rsidP="007C6BDF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7C6BDF">
              <w:rPr>
                <w:rFonts w:eastAsia="Calibri"/>
                <w:i/>
                <w:sz w:val="22"/>
                <w:szCs w:val="22"/>
                <w:lang w:eastAsia="en-US"/>
              </w:rPr>
              <w:t>Комплекс микроорганизмов</w:t>
            </w:r>
          </w:p>
        </w:tc>
        <w:tc>
          <w:tcPr>
            <w:tcW w:w="3114" w:type="dxa"/>
            <w:shd w:val="clear" w:color="auto" w:fill="auto"/>
          </w:tcPr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sz w:val="24"/>
                <w:szCs w:val="24"/>
                <w:lang w:eastAsia="en-US"/>
              </w:rPr>
              <w:t>Микробиологическое удобрение с эффективными микроорганизмами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C6BDF" w:rsidRPr="007C6BDF" w:rsidRDefault="007C6BDF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sz w:val="24"/>
                <w:szCs w:val="24"/>
                <w:lang w:eastAsia="en-US"/>
              </w:rPr>
              <w:t>10 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7C6BDF" w:rsidRPr="007C6BDF" w:rsidRDefault="00BE62C5" w:rsidP="007C6B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237,90</w:t>
            </w:r>
            <w:r w:rsidR="007C6BDF" w:rsidRPr="007C6BDF">
              <w:rPr>
                <w:rFonts w:eastAsia="Calibri"/>
                <w:sz w:val="24"/>
                <w:szCs w:val="24"/>
                <w:lang w:eastAsia="en-US"/>
              </w:rPr>
              <w:t xml:space="preserve"> руб.</w:t>
            </w:r>
          </w:p>
        </w:tc>
      </w:tr>
      <w:tr w:rsidR="00AF4FFA" w:rsidRPr="007C6BDF" w:rsidTr="00AF4FFA">
        <w:trPr>
          <w:trHeight w:val="1316"/>
        </w:trPr>
        <w:tc>
          <w:tcPr>
            <w:tcW w:w="2647" w:type="dxa"/>
            <w:shd w:val="clear" w:color="auto" w:fill="auto"/>
          </w:tcPr>
          <w:p w:rsidR="00AF4FFA" w:rsidRDefault="00AF4FFA" w:rsidP="00AF4FFA">
            <w:pPr>
              <w:jc w:val="center"/>
              <w:rPr>
                <w:b/>
                <w:sz w:val="24"/>
                <w:szCs w:val="24"/>
              </w:rPr>
            </w:pPr>
          </w:p>
          <w:p w:rsidR="00AF4FFA" w:rsidRPr="00AF4FFA" w:rsidRDefault="00AF4FFA" w:rsidP="00AF4FF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52B89">
              <w:rPr>
                <w:b/>
                <w:sz w:val="24"/>
                <w:szCs w:val="24"/>
              </w:rPr>
              <w:t>Эффект</w:t>
            </w:r>
            <w:r w:rsidRPr="00AF4FFA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2B89">
              <w:rPr>
                <w:b/>
                <w:sz w:val="24"/>
                <w:szCs w:val="24"/>
              </w:rPr>
              <w:t>Био</w:t>
            </w:r>
            <w:proofErr w:type="spellEnd"/>
          </w:p>
          <w:p w:rsidR="00AF4FFA" w:rsidRPr="00AF4FFA" w:rsidRDefault="00AF4FFA" w:rsidP="00AF4FF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AF4FFA" w:rsidRPr="00883132" w:rsidRDefault="00AF4FFA" w:rsidP="00AF4FFA">
            <w:pPr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883132">
              <w:rPr>
                <w:i/>
                <w:sz w:val="22"/>
                <w:szCs w:val="22"/>
                <w:lang w:val="en-US"/>
              </w:rPr>
              <w:t>Trichoderma</w:t>
            </w:r>
            <w:proofErr w:type="spellEnd"/>
            <w:r w:rsidRPr="0088313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83132">
              <w:rPr>
                <w:i/>
                <w:sz w:val="22"/>
                <w:szCs w:val="22"/>
                <w:lang w:val="en-US"/>
              </w:rPr>
              <w:t>viride</w:t>
            </w:r>
            <w:proofErr w:type="spellEnd"/>
            <w:r w:rsidRPr="0088313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83132">
              <w:rPr>
                <w:i/>
                <w:sz w:val="22"/>
                <w:szCs w:val="22"/>
                <w:lang w:val="en-US"/>
              </w:rPr>
              <w:t>Trichoderma</w:t>
            </w:r>
            <w:proofErr w:type="spellEnd"/>
            <w:r w:rsidRPr="0088313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83132">
              <w:rPr>
                <w:i/>
                <w:sz w:val="22"/>
                <w:szCs w:val="22"/>
                <w:lang w:val="en-US"/>
              </w:rPr>
              <w:t>lignorum</w:t>
            </w:r>
            <w:proofErr w:type="spellEnd"/>
          </w:p>
          <w:p w:rsidR="00AF4FFA" w:rsidRDefault="00AF4FFA" w:rsidP="00AF4FF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883132">
              <w:rPr>
                <w:i/>
                <w:sz w:val="22"/>
                <w:szCs w:val="22"/>
                <w:lang w:val="en-US"/>
              </w:rPr>
              <w:t>Bacillus subtilis</w:t>
            </w:r>
          </w:p>
          <w:p w:rsidR="00AF4FFA" w:rsidRPr="00883132" w:rsidRDefault="00AF4FFA" w:rsidP="00AF4FF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114" w:type="dxa"/>
            <w:shd w:val="clear" w:color="auto" w:fill="auto"/>
            <w:vAlign w:val="center"/>
          </w:tcPr>
          <w:p w:rsidR="00AF4FFA" w:rsidRPr="00F52B89" w:rsidRDefault="00AF4FFA" w:rsidP="00AF4FFA">
            <w:pPr>
              <w:jc w:val="center"/>
              <w:rPr>
                <w:sz w:val="24"/>
                <w:szCs w:val="24"/>
              </w:rPr>
            </w:pPr>
            <w:r w:rsidRPr="00F52B89">
              <w:rPr>
                <w:sz w:val="24"/>
                <w:szCs w:val="24"/>
              </w:rPr>
              <w:t>Микробиологическое удобрение для ускорения разложения растительных остатков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F4FFA" w:rsidRPr="00F52B89" w:rsidRDefault="00AF4FFA" w:rsidP="00AF4FFA">
            <w:pPr>
              <w:jc w:val="center"/>
              <w:rPr>
                <w:sz w:val="24"/>
                <w:szCs w:val="24"/>
              </w:rPr>
            </w:pPr>
            <w:r w:rsidRPr="00F52B89">
              <w:rPr>
                <w:sz w:val="24"/>
                <w:szCs w:val="24"/>
              </w:rPr>
              <w:t>10 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AF4FFA" w:rsidRPr="00F52B89" w:rsidRDefault="00AF4FFA" w:rsidP="00AF4F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2970,69</w:t>
            </w:r>
            <w:r w:rsidRPr="00F52B89">
              <w:rPr>
                <w:sz w:val="24"/>
                <w:szCs w:val="24"/>
              </w:rPr>
              <w:t xml:space="preserve"> руб.</w:t>
            </w:r>
          </w:p>
        </w:tc>
      </w:tr>
      <w:tr w:rsidR="00AF4FFA" w:rsidRPr="007C6BDF" w:rsidTr="00AF4FFA">
        <w:trPr>
          <w:trHeight w:val="1316"/>
        </w:trPr>
        <w:tc>
          <w:tcPr>
            <w:tcW w:w="2647" w:type="dxa"/>
            <w:shd w:val="clear" w:color="auto" w:fill="auto"/>
          </w:tcPr>
          <w:p w:rsidR="00AF4FFA" w:rsidRPr="007C6BDF" w:rsidRDefault="00AF4FFA" w:rsidP="00AF4FFA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>Гумат</w:t>
            </w:r>
            <w:proofErr w:type="spellEnd"/>
            <w:r w:rsidRPr="007C6BDF">
              <w:rPr>
                <w:rFonts w:eastAsia="Calibri"/>
                <w:b/>
                <w:sz w:val="24"/>
                <w:szCs w:val="24"/>
                <w:lang w:eastAsia="en-US"/>
              </w:rPr>
              <w:t xml:space="preserve"> «Здоровый урожай»</w:t>
            </w:r>
          </w:p>
        </w:tc>
        <w:tc>
          <w:tcPr>
            <w:tcW w:w="3114" w:type="dxa"/>
            <w:shd w:val="clear" w:color="auto" w:fill="auto"/>
          </w:tcPr>
          <w:p w:rsidR="00AF4FFA" w:rsidRPr="007C6BDF" w:rsidRDefault="00AF4FFA" w:rsidP="00AF4FF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sz w:val="24"/>
                <w:szCs w:val="24"/>
              </w:rPr>
              <w:t>Жидкое комплексное удобрение с содержанием макро и микроэлементов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F4FFA" w:rsidRPr="007C6BDF" w:rsidRDefault="00AF4FFA" w:rsidP="00AF4FF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6BDF">
              <w:rPr>
                <w:rFonts w:eastAsia="Calibri"/>
                <w:sz w:val="24"/>
                <w:szCs w:val="24"/>
                <w:lang w:eastAsia="en-US"/>
              </w:rPr>
              <w:t>10 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AF4FFA" w:rsidRPr="007C6BDF" w:rsidRDefault="00AF4FFA" w:rsidP="00AF4FF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133,18</w:t>
            </w:r>
            <w:r w:rsidRPr="007C6BDF">
              <w:rPr>
                <w:rFonts w:eastAsia="Calibri"/>
                <w:sz w:val="24"/>
                <w:szCs w:val="24"/>
                <w:lang w:eastAsia="en-US"/>
              </w:rPr>
              <w:t xml:space="preserve"> руб.</w:t>
            </w:r>
          </w:p>
        </w:tc>
      </w:tr>
    </w:tbl>
    <w:p w:rsidR="00F654BF" w:rsidRDefault="00F654BF" w:rsidP="007C6BDF"/>
    <w:sectPr w:rsidR="00F65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721"/>
    <w:rsid w:val="00007887"/>
    <w:rsid w:val="006D5721"/>
    <w:rsid w:val="007C6BDF"/>
    <w:rsid w:val="00AF4FFA"/>
    <w:rsid w:val="00BE62C5"/>
    <w:rsid w:val="00E4171E"/>
    <w:rsid w:val="00E475C8"/>
    <w:rsid w:val="00F6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4ED4D"/>
  <w15:chartTrackingRefBased/>
  <w15:docId w15:val="{2B808FBD-28F1-4B82-92CC-6CAA1C11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B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6B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Удод</dc:creator>
  <cp:keywords/>
  <dc:description/>
  <cp:lastModifiedBy>Ирина Удод</cp:lastModifiedBy>
  <cp:revision>7</cp:revision>
  <cp:lastPrinted>2026-09-16T11:27:00Z</cp:lastPrinted>
  <dcterms:created xsi:type="dcterms:W3CDTF">2025-04-17T13:35:00Z</dcterms:created>
  <dcterms:modified xsi:type="dcterms:W3CDTF">2026-09-16T11:27:00Z</dcterms:modified>
</cp:coreProperties>
</file>